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FAB7B" w14:textId="77777777" w:rsidR="004B459C" w:rsidRPr="00707E09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467B2045" w14:textId="2903565D" w:rsidR="003952CC" w:rsidRPr="003952CC" w:rsidRDefault="004B459C" w:rsidP="003952CC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3952CC" w:rsidRPr="003952CC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3952CC" w:rsidRPr="003952CC">
        <w:rPr>
          <w:rFonts w:ascii="Times New Roman" w:hAnsi="Times New Roman" w:cs="Times New Roman"/>
          <w:b/>
          <w:sz w:val="24"/>
          <w:szCs w:val="24"/>
          <w:lang w:val="en-US"/>
        </w:rPr>
        <w:t>EN</w:t>
      </w:r>
      <w:r w:rsidR="003952CC" w:rsidRPr="003952CC">
        <w:rPr>
          <w:rFonts w:ascii="Times New Roman" w:hAnsi="Times New Roman" w:cs="Times New Roman"/>
          <w:b/>
          <w:sz w:val="24"/>
          <w:szCs w:val="24"/>
        </w:rPr>
        <w:t xml:space="preserve"> 840-6 «</w:t>
      </w:r>
      <w:r w:rsidR="003952CC" w:rsidRPr="003952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Передвижные мусорные контейнеры. Часть 6. Требования безопасности и гигиены»</w:t>
      </w:r>
    </w:p>
    <w:p w14:paraId="60D5D6FD" w14:textId="77777777"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7AD9A36" w14:textId="77777777" w:rsidR="003952CC" w:rsidRPr="003952CC" w:rsidRDefault="003952CC" w:rsidP="003952C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2CC">
        <w:rPr>
          <w:rFonts w:ascii="Times New Roman" w:hAnsi="Times New Roman" w:cs="Times New Roman"/>
          <w:sz w:val="24"/>
          <w:szCs w:val="24"/>
        </w:rPr>
        <w:t xml:space="preserve">Согласно проекту нового Экологического кодекса РК, на 1 этапе внедряется сортировка на 2 фракции – сухой и мокрой. Пилотный проект активно внедряется в городе Нур-Султан и других регионах Казахстана. </w:t>
      </w:r>
    </w:p>
    <w:p w14:paraId="19934262" w14:textId="111BA246" w:rsidR="003952CC" w:rsidRPr="003952CC" w:rsidRDefault="003952CC" w:rsidP="003952C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2CC">
        <w:rPr>
          <w:rFonts w:ascii="Times New Roman" w:hAnsi="Times New Roman" w:cs="Times New Roman"/>
          <w:sz w:val="24"/>
          <w:szCs w:val="24"/>
        </w:rPr>
        <w:t xml:space="preserve">При этом национальные стандарты в части контейнеров для раздельного сбора отходов населением отсутствуют. </w:t>
      </w:r>
    </w:p>
    <w:p w14:paraId="2E2F8445" w14:textId="77777777" w:rsidR="003952CC" w:rsidRPr="003952CC" w:rsidRDefault="003952CC" w:rsidP="003952C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2CC">
        <w:rPr>
          <w:rFonts w:ascii="Times New Roman" w:hAnsi="Times New Roman" w:cs="Times New Roman"/>
          <w:sz w:val="24"/>
          <w:szCs w:val="24"/>
        </w:rPr>
        <w:t xml:space="preserve">В этой связи значение стандартизации объекта данного проекта стандарта обусловлена реализацией раздельного сбора отходов, которая осуществляется в соответствии с государственной политикой по управлению отходами. В принятии стандарта заинтересованы: </w:t>
      </w:r>
    </w:p>
    <w:p w14:paraId="3795A8EB" w14:textId="77777777" w:rsidR="003952CC" w:rsidRPr="003952CC" w:rsidRDefault="003952CC" w:rsidP="003952C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2CC">
        <w:rPr>
          <w:rFonts w:ascii="Times New Roman" w:hAnsi="Times New Roman" w:cs="Times New Roman"/>
          <w:sz w:val="24"/>
          <w:szCs w:val="24"/>
        </w:rPr>
        <w:t xml:space="preserve">- Центральные органы власти; </w:t>
      </w:r>
    </w:p>
    <w:p w14:paraId="185D757F" w14:textId="77777777" w:rsidR="003952CC" w:rsidRPr="003952CC" w:rsidRDefault="003952CC" w:rsidP="003952C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2CC">
        <w:rPr>
          <w:rFonts w:ascii="Times New Roman" w:hAnsi="Times New Roman" w:cs="Times New Roman"/>
          <w:sz w:val="24"/>
          <w:szCs w:val="24"/>
        </w:rPr>
        <w:t xml:space="preserve">- Органы местной исполнительной власти; </w:t>
      </w:r>
    </w:p>
    <w:p w14:paraId="1B1D3772" w14:textId="77777777" w:rsidR="003952CC" w:rsidRPr="003952CC" w:rsidRDefault="003952CC" w:rsidP="003952C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2C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952CC">
        <w:rPr>
          <w:rFonts w:ascii="Times New Roman" w:hAnsi="Times New Roman" w:cs="Times New Roman"/>
          <w:sz w:val="24"/>
          <w:szCs w:val="24"/>
        </w:rPr>
        <w:t>Мусоровывозящие</w:t>
      </w:r>
      <w:proofErr w:type="spellEnd"/>
      <w:r w:rsidRPr="003952CC">
        <w:rPr>
          <w:rFonts w:ascii="Times New Roman" w:hAnsi="Times New Roman" w:cs="Times New Roman"/>
          <w:sz w:val="24"/>
          <w:szCs w:val="24"/>
        </w:rPr>
        <w:t xml:space="preserve"> компании; </w:t>
      </w:r>
    </w:p>
    <w:p w14:paraId="477AB9A2" w14:textId="77777777" w:rsidR="003952CC" w:rsidRPr="003952CC" w:rsidRDefault="003952CC" w:rsidP="003952C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2CC">
        <w:rPr>
          <w:rFonts w:ascii="Times New Roman" w:hAnsi="Times New Roman" w:cs="Times New Roman"/>
          <w:sz w:val="24"/>
          <w:szCs w:val="24"/>
        </w:rPr>
        <w:t xml:space="preserve">- Физические лица, жители населенных пунктов. </w:t>
      </w:r>
    </w:p>
    <w:p w14:paraId="3E39D79B" w14:textId="77777777" w:rsidR="003952CC" w:rsidRPr="003952CC" w:rsidRDefault="003952CC" w:rsidP="003952C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2CC">
        <w:rPr>
          <w:rFonts w:ascii="Times New Roman" w:hAnsi="Times New Roman" w:cs="Times New Roman"/>
          <w:sz w:val="24"/>
          <w:szCs w:val="24"/>
        </w:rPr>
        <w:t xml:space="preserve">На сегодняшний день на территории Республики действует национальный стандарт СТ РК 1231-2004 «Контейнеры мусорные передвижные. Общие технические условия», который общие технические требования на передвижные мусорные контейнеры. Данный проект стандарт в свою очередь, устанавливает требования безопасности и гигиены передвижным мусорным контейнерам </w:t>
      </w:r>
      <w:proofErr w:type="gramStart"/>
      <w:r w:rsidRPr="003952CC">
        <w:rPr>
          <w:rFonts w:ascii="Times New Roman" w:hAnsi="Times New Roman" w:cs="Times New Roman"/>
          <w:sz w:val="24"/>
          <w:szCs w:val="24"/>
        </w:rPr>
        <w:t>т.е.</w:t>
      </w:r>
      <w:proofErr w:type="gramEnd"/>
      <w:r w:rsidRPr="003952CC">
        <w:rPr>
          <w:rFonts w:ascii="Times New Roman" w:hAnsi="Times New Roman" w:cs="Times New Roman"/>
          <w:sz w:val="24"/>
          <w:szCs w:val="24"/>
        </w:rPr>
        <w:t xml:space="preserve"> конкретизирует требования к объекту СТ РК 1231-2004. </w:t>
      </w:r>
    </w:p>
    <w:p w14:paraId="6E4DD8B8" w14:textId="4A306906" w:rsidR="004B459C" w:rsidRPr="003952CC" w:rsidRDefault="003952CC" w:rsidP="003952C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2CC">
        <w:rPr>
          <w:rFonts w:ascii="Times New Roman" w:hAnsi="Times New Roman" w:cs="Times New Roman"/>
          <w:sz w:val="24"/>
          <w:szCs w:val="24"/>
        </w:rPr>
        <w:t>Данный стандарт разрабатывается в реализацию Указа Президента Республики Казахстан от 30 мая 2013 года № 577 «О Концепции по переходу Республики Казахстан к «Зеленой экономике», требований Экологического Кодекса Республики Казахстан, Постановления Правительства Республики Казахстан от 29 июля 2020 года № 479 «Об утверждении Плана мероприятий по реализации Концепции по переходу Республики Казахстан к «зеленой экономике» на 2021 – 2030 годы. При проведении анализа было выявлено отсутствие документов по стандартизации с аналогичным объектом стандартизации.</w:t>
      </w:r>
    </w:p>
    <w:p w14:paraId="79270E3E" w14:textId="77777777" w:rsidR="003952CC" w:rsidRPr="00F468FE" w:rsidRDefault="003952CC" w:rsidP="004B459C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13FF6056" w:rsidR="004B459C" w:rsidRPr="00707E09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2021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.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Pr="00707E09">
        <w:rPr>
          <w:rFonts w:ascii="Times New Roman" w:hAnsi="Times New Roman" w:cs="Times New Roman"/>
          <w:sz w:val="24"/>
          <w:szCs w:val="24"/>
        </w:rPr>
        <w:t>4» февраля 2021 года № 38-НҚ</w:t>
      </w:r>
    </w:p>
    <w:p w14:paraId="50B93A47" w14:textId="77777777" w:rsidR="00707E09" w:rsidRPr="00F468FE" w:rsidRDefault="00707E09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676DE4EF" w14:textId="6A9FD2A4" w:rsidR="004B459C" w:rsidRPr="00707E09" w:rsidRDefault="00707E09" w:rsidP="004B459C">
      <w:pPr>
        <w:pStyle w:val="Style46"/>
        <w:widowControl/>
        <w:ind w:firstLine="567"/>
        <w:jc w:val="both"/>
        <w:rPr>
          <w:rFonts w:ascii="Times New Roman" w:hAnsi="Times New Roman" w:cs="Times New Roman"/>
          <w:lang w:val="kk-KZ"/>
        </w:rPr>
      </w:pPr>
      <w:r w:rsidRPr="00707E09">
        <w:rPr>
          <w:rFonts w:ascii="Times New Roman" w:hAnsi="Times New Roman" w:cs="Times New Roman"/>
          <w:lang w:val="kk-KZ"/>
        </w:rPr>
        <w:t>Мобильные контейнеры для отходов.</w:t>
      </w:r>
    </w:p>
    <w:p w14:paraId="1060D1DF" w14:textId="77777777" w:rsidR="00707E09" w:rsidRDefault="00707E09" w:rsidP="004B459C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19922425" w14:textId="12D128E4" w:rsidR="00134FE3" w:rsidRPr="00707E09" w:rsidRDefault="00134FE3" w:rsidP="00134FE3">
      <w:pPr>
        <w:pStyle w:val="11"/>
        <w:ind w:firstLine="567"/>
        <w:jc w:val="both"/>
        <w:rPr>
          <w:b/>
          <w:sz w:val="24"/>
          <w:szCs w:val="24"/>
        </w:rPr>
      </w:pPr>
      <w:r w:rsidRPr="00707E09">
        <w:rPr>
          <w:sz w:val="24"/>
          <w:szCs w:val="24"/>
        </w:rPr>
        <w:t xml:space="preserve">СТ РК </w:t>
      </w:r>
      <w:r w:rsidRPr="00707E09">
        <w:rPr>
          <w:sz w:val="24"/>
          <w:szCs w:val="24"/>
          <w:lang w:val="en-US"/>
        </w:rPr>
        <w:t>EN</w:t>
      </w:r>
      <w:r w:rsidRPr="00707E09">
        <w:rPr>
          <w:sz w:val="24"/>
          <w:szCs w:val="24"/>
        </w:rPr>
        <w:t xml:space="preserve"> 840-</w:t>
      </w:r>
      <w:r>
        <w:rPr>
          <w:sz w:val="24"/>
          <w:szCs w:val="24"/>
        </w:rPr>
        <w:t>1</w:t>
      </w:r>
      <w:r w:rsidRPr="00707E09">
        <w:rPr>
          <w:sz w:val="24"/>
          <w:szCs w:val="24"/>
        </w:rPr>
        <w:t xml:space="preserve">*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Контейнеры</w:t>
      </w:r>
      <w:r w:rsidRPr="00134FE3">
        <w:rPr>
          <w:rStyle w:val="FontStyle59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передвижные</w:t>
      </w:r>
      <w:r w:rsidRPr="00134FE3">
        <w:rPr>
          <w:rStyle w:val="FontStyle59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для</w:t>
      </w:r>
      <w:r w:rsidRPr="00134FE3">
        <w:rPr>
          <w:rStyle w:val="FontStyle59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переработки</w:t>
      </w:r>
      <w:r w:rsidRPr="00134FE3">
        <w:rPr>
          <w:rStyle w:val="FontStyle59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отходов</w:t>
      </w:r>
      <w:r w:rsidRPr="00134FE3">
        <w:rPr>
          <w:rStyle w:val="FontStyle59"/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Часть 1. Двухколесные контейнеры вместимостью до 400 л для подъемных устройств с гребенкой. Размеры и конструкция</w:t>
      </w:r>
      <w:r w:rsidRPr="00707E09">
        <w:rPr>
          <w:sz w:val="24"/>
          <w:szCs w:val="24"/>
        </w:rPr>
        <w:t>;</w:t>
      </w:r>
    </w:p>
    <w:p w14:paraId="5E8B1ADB" w14:textId="77777777" w:rsidR="00134FE3" w:rsidRDefault="00134FE3" w:rsidP="00707E09">
      <w:pPr>
        <w:pStyle w:val="11"/>
        <w:ind w:firstLine="567"/>
        <w:jc w:val="both"/>
        <w:rPr>
          <w:bCs/>
          <w:sz w:val="24"/>
          <w:szCs w:val="24"/>
        </w:rPr>
      </w:pPr>
    </w:p>
    <w:p w14:paraId="1AA93531" w14:textId="5C12F698" w:rsidR="00707E09" w:rsidRPr="00707E09" w:rsidRDefault="00707E09" w:rsidP="00707E09">
      <w:pPr>
        <w:pStyle w:val="11"/>
        <w:ind w:firstLine="567"/>
        <w:jc w:val="both"/>
        <w:rPr>
          <w:b/>
          <w:sz w:val="24"/>
          <w:szCs w:val="24"/>
        </w:rPr>
      </w:pPr>
      <w:r w:rsidRPr="00707E09">
        <w:rPr>
          <w:bCs/>
          <w:sz w:val="24"/>
          <w:szCs w:val="24"/>
        </w:rPr>
        <w:lastRenderedPageBreak/>
        <w:t xml:space="preserve">СТ РК </w:t>
      </w:r>
      <w:r w:rsidRPr="00707E09">
        <w:rPr>
          <w:bCs/>
          <w:sz w:val="24"/>
          <w:szCs w:val="24"/>
          <w:lang w:val="en-US"/>
        </w:rPr>
        <w:t>EN</w:t>
      </w:r>
      <w:r w:rsidRPr="00707E09">
        <w:rPr>
          <w:bCs/>
          <w:sz w:val="24"/>
          <w:szCs w:val="24"/>
        </w:rPr>
        <w:t xml:space="preserve"> 840-2-2020</w:t>
      </w:r>
      <w:r w:rsidRPr="00707E09">
        <w:rPr>
          <w:b/>
          <w:sz w:val="24"/>
          <w:szCs w:val="24"/>
        </w:rPr>
        <w:t xml:space="preserve"> </w:t>
      </w:r>
      <w:r w:rsidRPr="00707E09">
        <w:rPr>
          <w:sz w:val="24"/>
          <w:szCs w:val="24"/>
        </w:rPr>
        <w:t xml:space="preserve">Контейнеры мусорные передвижные. Часть 2. Контейнеры четырехколесные вместимостью до 1 300 дм3 с плоскими крышками для подъемных устройств с </w:t>
      </w:r>
      <w:proofErr w:type="spellStart"/>
      <w:r w:rsidRPr="00707E09">
        <w:rPr>
          <w:sz w:val="24"/>
          <w:szCs w:val="24"/>
        </w:rPr>
        <w:t>цапфовой</w:t>
      </w:r>
      <w:proofErr w:type="spellEnd"/>
      <w:r w:rsidRPr="00707E09">
        <w:rPr>
          <w:sz w:val="24"/>
          <w:szCs w:val="24"/>
        </w:rPr>
        <w:t xml:space="preserve"> и/или гребенчатой системой захвата. Размеры и конструкция</w:t>
      </w:r>
    </w:p>
    <w:p w14:paraId="28958DD1" w14:textId="09418255" w:rsidR="00707E09" w:rsidRDefault="00707E09" w:rsidP="00707E09">
      <w:pPr>
        <w:pStyle w:val="11"/>
        <w:ind w:firstLine="567"/>
        <w:jc w:val="both"/>
        <w:rPr>
          <w:sz w:val="24"/>
          <w:szCs w:val="24"/>
        </w:rPr>
      </w:pPr>
      <w:r w:rsidRPr="00707E09">
        <w:rPr>
          <w:bCs/>
          <w:sz w:val="24"/>
          <w:szCs w:val="24"/>
        </w:rPr>
        <w:t xml:space="preserve">СТ РК </w:t>
      </w:r>
      <w:r w:rsidRPr="00707E09">
        <w:rPr>
          <w:bCs/>
          <w:sz w:val="24"/>
          <w:szCs w:val="24"/>
          <w:lang w:val="en-US"/>
        </w:rPr>
        <w:t>EN</w:t>
      </w:r>
      <w:r w:rsidRPr="00707E09">
        <w:rPr>
          <w:bCs/>
          <w:sz w:val="24"/>
          <w:szCs w:val="24"/>
        </w:rPr>
        <w:t xml:space="preserve"> 840-3-2020</w:t>
      </w:r>
      <w:r w:rsidRPr="00707E09">
        <w:rPr>
          <w:b/>
          <w:sz w:val="24"/>
          <w:szCs w:val="24"/>
        </w:rPr>
        <w:t xml:space="preserve"> </w:t>
      </w:r>
      <w:r w:rsidRPr="00707E09">
        <w:rPr>
          <w:sz w:val="24"/>
          <w:szCs w:val="24"/>
        </w:rPr>
        <w:t xml:space="preserve">Контейнеры мусорные передвижные Часть 3 Контейнеры четырехколесные вместимостью до 1300 дм3 с куполообразной крышкой для подъемных устройств с </w:t>
      </w:r>
      <w:proofErr w:type="spellStart"/>
      <w:r w:rsidRPr="00707E09">
        <w:rPr>
          <w:sz w:val="24"/>
          <w:szCs w:val="24"/>
        </w:rPr>
        <w:t>цапфовой</w:t>
      </w:r>
      <w:proofErr w:type="spellEnd"/>
      <w:r w:rsidRPr="00707E09">
        <w:rPr>
          <w:sz w:val="24"/>
          <w:szCs w:val="24"/>
        </w:rPr>
        <w:t xml:space="preserve"> и/или гребенчатой системой захвата Размеры и конструкция;</w:t>
      </w:r>
    </w:p>
    <w:p w14:paraId="3131A423" w14:textId="0378976D" w:rsidR="003952CC" w:rsidRPr="00707E09" w:rsidRDefault="003952CC" w:rsidP="003952CC">
      <w:pPr>
        <w:pStyle w:val="11"/>
        <w:ind w:firstLine="567"/>
        <w:jc w:val="both"/>
        <w:rPr>
          <w:b/>
          <w:sz w:val="24"/>
          <w:szCs w:val="24"/>
        </w:rPr>
      </w:pPr>
      <w:r w:rsidRPr="00707E09">
        <w:rPr>
          <w:sz w:val="24"/>
          <w:szCs w:val="24"/>
        </w:rPr>
        <w:t xml:space="preserve">СТ РК </w:t>
      </w:r>
      <w:r w:rsidRPr="00707E09">
        <w:rPr>
          <w:sz w:val="24"/>
          <w:szCs w:val="24"/>
          <w:lang w:val="en-US"/>
        </w:rPr>
        <w:t>EN</w:t>
      </w:r>
      <w:r w:rsidRPr="00707E09">
        <w:rPr>
          <w:sz w:val="24"/>
          <w:szCs w:val="24"/>
        </w:rPr>
        <w:t xml:space="preserve"> 840-4* Мобильные контейнеры для отходов и переработки отходов. Часть 4. Контейнеры с 4 колесами вместимостью до 1 700 л с плоской крышкой (крышками), для широких цапф или БГ - и/или широких гребенчатых подъемных устройств. Размеры и конструкция;</w:t>
      </w:r>
    </w:p>
    <w:p w14:paraId="5BD5FF89" w14:textId="75F069AC" w:rsidR="004B459C" w:rsidRPr="00707E09" w:rsidRDefault="00707E09" w:rsidP="00707E09">
      <w:pPr>
        <w:pStyle w:val="11"/>
        <w:ind w:firstLine="567"/>
        <w:jc w:val="both"/>
        <w:rPr>
          <w:sz w:val="24"/>
          <w:szCs w:val="24"/>
        </w:rPr>
      </w:pPr>
      <w:r w:rsidRPr="00707E09">
        <w:rPr>
          <w:sz w:val="24"/>
          <w:szCs w:val="24"/>
        </w:rPr>
        <w:t xml:space="preserve">СТ РК </w:t>
      </w:r>
      <w:r w:rsidRPr="00707E09">
        <w:rPr>
          <w:sz w:val="24"/>
          <w:szCs w:val="24"/>
          <w:lang w:val="en-US"/>
        </w:rPr>
        <w:t>EN</w:t>
      </w:r>
      <w:r w:rsidRPr="00707E09">
        <w:rPr>
          <w:sz w:val="24"/>
          <w:szCs w:val="24"/>
        </w:rPr>
        <w:t xml:space="preserve"> 840-5* «Мобильные контейнеры для отходов и вторичной переработки. Часть 5. Эксплуатационные требования и методы испытаний»;</w:t>
      </w:r>
    </w:p>
    <w:p w14:paraId="0AB9620C" w14:textId="77777777" w:rsidR="00707E09" w:rsidRDefault="00707E09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BA1730" w14:textId="337C2F38" w:rsidR="004B459C" w:rsidRPr="00707E09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ТОО «НТП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Kazecotech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Европейско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- Азиатская Ассоциация «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Green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economy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Международна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я ассоциация производителей экологически чистой продукции», ОЮЛ «Ассоциация экологических организаций Казахстана» и др.</w:t>
      </w:r>
    </w:p>
    <w:p w14:paraId="3E2C35E9" w14:textId="77777777" w:rsidR="00707E09" w:rsidRPr="00F468FE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B8FA4B5" w14:textId="77777777" w:rsidR="00707E09" w:rsidRPr="00707E09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Министерство экологии, геологии и природных ресурсов Республики Казахстан, ТК 102, НПП РК «</w:t>
      </w:r>
      <w:proofErr w:type="spellStart"/>
      <w:r w:rsidRPr="00707E0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Атамекен</w:t>
      </w:r>
      <w:proofErr w:type="spellEnd"/>
      <w:r w:rsidRPr="00707E0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», </w:t>
      </w:r>
      <w:r w:rsidRPr="00707E09">
        <w:rPr>
          <w:rFonts w:ascii="Times New Roman" w:hAnsi="Times New Roman" w:cs="Times New Roman"/>
          <w:sz w:val="24"/>
          <w:szCs w:val="24"/>
        </w:rPr>
        <w:t xml:space="preserve">ТОО «НТП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Kazecotech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Европейско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- Азиатская Ассоциация «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Green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economy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Международна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я ассоциация производителей экологически чистой продукции», ОЮЛ «Ассоциация экологических организаций Казахстана» и др.</w:t>
      </w:r>
    </w:p>
    <w:p w14:paraId="3D3C0236" w14:textId="40AE7F0F" w:rsidR="004B459C" w:rsidRPr="005C1A18" w:rsidRDefault="004B459C" w:rsidP="004B459C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201949E" w14:textId="77777777" w:rsidR="003952CC" w:rsidRPr="003952CC" w:rsidRDefault="003952CC" w:rsidP="003952CC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kk-KZ" w:eastAsia="en-US"/>
        </w:rPr>
      </w:pPr>
      <w:r w:rsidRPr="003952CC">
        <w:rPr>
          <w:rFonts w:ascii="Times New Roman" w:hAnsi="Times New Roman" w:cs="Times New Roman"/>
          <w:sz w:val="24"/>
          <w:lang w:val="kk-KZ"/>
        </w:rPr>
        <w:t xml:space="preserve">Настоящий стандарт идентичен европейскому стандарту </w:t>
      </w:r>
      <w:r w:rsidRPr="003952CC">
        <w:rPr>
          <w:rFonts w:ascii="Times New Roman" w:hAnsi="Times New Roman" w:cs="Times New Roman"/>
          <w:sz w:val="24"/>
          <w:szCs w:val="24"/>
          <w:lang w:val="kk-KZ"/>
        </w:rPr>
        <w:t>EN 840-6:2020 Mobile waste and recycling containers – Part 6: Safety and health requirements</w:t>
      </w:r>
      <w:r w:rsidRPr="003952CC">
        <w:rPr>
          <w:rFonts w:ascii="Times New Roman" w:hAnsi="Times New Roman" w:cs="Times New Roman"/>
          <w:lang w:val="kk-KZ"/>
        </w:rPr>
        <w:t xml:space="preserve"> </w:t>
      </w:r>
      <w:r w:rsidRPr="003952CC">
        <w:rPr>
          <w:rFonts w:ascii="Times New Roman" w:hAnsi="Times New Roman" w:cs="Times New Roman"/>
          <w:sz w:val="24"/>
          <w:lang w:val="kk-KZ"/>
        </w:rPr>
        <w:t>(</w:t>
      </w:r>
      <w:r w:rsidRPr="003952CC">
        <w:rPr>
          <w:rFonts w:ascii="Times New Roman" w:eastAsiaTheme="minorHAnsi" w:hAnsi="Times New Roman" w:cs="Times New Roman"/>
          <w:color w:val="000000"/>
          <w:sz w:val="24"/>
          <w:szCs w:val="24"/>
          <w:lang w:val="kk-KZ" w:eastAsia="en-US"/>
        </w:rPr>
        <w:t>Передвижные мусорные контейнеры. Часть 6.</w:t>
      </w:r>
      <w:r w:rsidRPr="003952CC"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kk-KZ" w:eastAsia="en-US"/>
        </w:rPr>
        <w:t xml:space="preserve"> </w:t>
      </w:r>
      <w:r w:rsidRPr="003952CC">
        <w:rPr>
          <w:rFonts w:ascii="Times New Roman" w:eastAsiaTheme="minorHAnsi" w:hAnsi="Times New Roman" w:cs="Times New Roman"/>
          <w:color w:val="000000"/>
          <w:sz w:val="24"/>
          <w:szCs w:val="24"/>
          <w:lang w:val="kk-KZ" w:eastAsia="en-US"/>
        </w:rPr>
        <w:t>Требования безопасности и гигиены)</w:t>
      </w:r>
      <w:r w:rsidRPr="003952CC"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kk-KZ" w:eastAsia="en-US"/>
        </w:rPr>
        <w:t>.</w:t>
      </w:r>
    </w:p>
    <w:p w14:paraId="7D47F35F" w14:textId="77777777" w:rsidR="004B459C" w:rsidRPr="00CE5E5B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C506BA9" w14:textId="77777777"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FE3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DEEA6B" w14:textId="77777777" w:rsidR="00707E09" w:rsidRPr="00707E09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07E09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Нур-Султан, ул.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2F4F4E83" w14:textId="77777777" w:rsidR="00707E09" w:rsidRPr="00707E09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07E0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proofErr w:type="gramEnd"/>
      <w:r w:rsidRPr="00707E09">
        <w:rPr>
          <w:rFonts w:ascii="Times New Roman" w:hAnsi="Times New Roman" w:cs="Times New Roman"/>
          <w:sz w:val="24"/>
          <w:szCs w:val="24"/>
        </w:rPr>
        <w:t>: a.turumov@ksm.kz</w:t>
      </w:r>
    </w:p>
    <w:p w14:paraId="670A1331" w14:textId="1083B795" w:rsidR="004B459C" w:rsidRPr="00707E09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E362D7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="00707E09">
        <w:rPr>
          <w:rFonts w:ascii="Times New Roman" w:hAnsi="Times New Roman" w:cs="Times New Roman"/>
          <w:b/>
          <w:sz w:val="24"/>
          <w:szCs w:val="24"/>
        </w:rPr>
        <w:t>Радаев</w:t>
      </w:r>
      <w:proofErr w:type="spellEnd"/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755017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6E947A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547A7CF8" w14:textId="6885EE33" w:rsidR="00FF020F" w:rsidRPr="00600D19" w:rsidRDefault="00707E09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E09">
        <w:rPr>
          <w:rFonts w:ascii="Times New Roman" w:hAnsi="Times New Roman" w:cs="Times New Roman"/>
          <w:bCs/>
          <w:sz w:val="24"/>
          <w:szCs w:val="24"/>
        </w:rPr>
        <w:t>* на стадии разработки</w:t>
      </w:r>
    </w:p>
    <w:sectPr w:rsidR="00FF020F" w:rsidRPr="00600D1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164BC" w14:textId="77777777" w:rsidR="00B92FC4" w:rsidRDefault="00B92FC4" w:rsidP="00A4133A">
      <w:pPr>
        <w:spacing w:after="0" w:line="240" w:lineRule="auto"/>
      </w:pPr>
      <w:r>
        <w:separator/>
      </w:r>
    </w:p>
  </w:endnote>
  <w:endnote w:type="continuationSeparator" w:id="0">
    <w:p w14:paraId="0968DF3F" w14:textId="77777777" w:rsidR="00B92FC4" w:rsidRDefault="00B92FC4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459C" w:rsidRPr="001E002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71CB3" w14:textId="77777777" w:rsidR="00B92FC4" w:rsidRDefault="00B92FC4" w:rsidP="00A4133A">
      <w:pPr>
        <w:spacing w:after="0" w:line="240" w:lineRule="auto"/>
      </w:pPr>
      <w:r>
        <w:separator/>
      </w:r>
    </w:p>
  </w:footnote>
  <w:footnote w:type="continuationSeparator" w:id="0">
    <w:p w14:paraId="3248BBF5" w14:textId="77777777" w:rsidR="00B92FC4" w:rsidRDefault="00B92FC4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4FE3"/>
    <w:rsid w:val="00137C5B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8248D"/>
    <w:rsid w:val="00384BE5"/>
    <w:rsid w:val="0038641E"/>
    <w:rsid w:val="003952CC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94A94"/>
    <w:rsid w:val="004B459C"/>
    <w:rsid w:val="004C04DE"/>
    <w:rsid w:val="004C5F0D"/>
    <w:rsid w:val="004E0637"/>
    <w:rsid w:val="00517066"/>
    <w:rsid w:val="00547DF5"/>
    <w:rsid w:val="00561CF6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2FC4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E5E5B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048612EB-FECD-4212-BDA7-3CF19A61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Adilet Turumov</cp:lastModifiedBy>
  <cp:revision>13</cp:revision>
  <cp:lastPrinted>2019-05-06T08:17:00Z</cp:lastPrinted>
  <dcterms:created xsi:type="dcterms:W3CDTF">2019-11-21T16:05:00Z</dcterms:created>
  <dcterms:modified xsi:type="dcterms:W3CDTF">2021-06-02T04:28:00Z</dcterms:modified>
</cp:coreProperties>
</file>